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7EE7" w14:textId="5732ADA0" w:rsidR="001C7297" w:rsidRPr="00082B0A" w:rsidRDefault="0034344C">
      <w:pPr>
        <w:rPr>
          <w:sz w:val="28"/>
          <w:szCs w:val="28"/>
        </w:rPr>
      </w:pPr>
      <w:r>
        <w:rPr>
          <w:sz w:val="28"/>
          <w:szCs w:val="28"/>
        </w:rPr>
        <w:t xml:space="preserve">Residential Acoustics </w:t>
      </w:r>
      <w:proofErr w:type="spellStart"/>
      <w:r>
        <w:rPr>
          <w:sz w:val="28"/>
          <w:szCs w:val="28"/>
        </w:rPr>
        <w:t>AcousticTrac</w:t>
      </w:r>
      <w:proofErr w:type="spellEnd"/>
      <w:r>
        <w:rPr>
          <w:sz w:val="28"/>
          <w:szCs w:val="28"/>
        </w:rPr>
        <w:t xml:space="preserve"> </w:t>
      </w:r>
      <w:r w:rsidR="00082B0A" w:rsidRPr="00082B0A">
        <w:rPr>
          <w:sz w:val="28"/>
          <w:szCs w:val="28"/>
        </w:rPr>
        <w:t>Specification</w:t>
      </w:r>
    </w:p>
    <w:p w14:paraId="3C642712" w14:textId="2FBE072A" w:rsidR="00082B0A" w:rsidRPr="00082B0A" w:rsidRDefault="00082B0A" w:rsidP="00082B0A">
      <w:pPr>
        <w:spacing w:after="0" w:line="240" w:lineRule="auto"/>
        <w:rPr>
          <w:b/>
        </w:rPr>
      </w:pPr>
      <w:r w:rsidRPr="00082B0A">
        <w:rPr>
          <w:b/>
        </w:rPr>
        <w:t>Division 09 – Finishes</w:t>
      </w:r>
    </w:p>
    <w:p w14:paraId="00422C3F" w14:textId="77DC15C5" w:rsidR="00082B0A" w:rsidRDefault="00082B0A" w:rsidP="008926BE">
      <w:pPr>
        <w:spacing w:after="0" w:line="240" w:lineRule="auto"/>
      </w:pPr>
      <w:r w:rsidRPr="00082B0A">
        <w:rPr>
          <w:b/>
        </w:rPr>
        <w:t>Section 09500 – Acoustical Treatment</w:t>
      </w:r>
      <w:r>
        <w:t xml:space="preserve"> </w:t>
      </w:r>
    </w:p>
    <w:p w14:paraId="513C160F" w14:textId="77777777" w:rsidR="008926BE" w:rsidRDefault="008926BE" w:rsidP="008926BE">
      <w:pPr>
        <w:spacing w:after="0" w:line="240" w:lineRule="auto"/>
      </w:pPr>
    </w:p>
    <w:p w14:paraId="6074B550" w14:textId="3AEA3E31" w:rsidR="00082B0A" w:rsidRDefault="00082B0A">
      <w:r>
        <w:t>PART 1 – GENERAL</w:t>
      </w:r>
    </w:p>
    <w:p w14:paraId="4C0DF4AA" w14:textId="07798A4A" w:rsidR="00082B0A" w:rsidRDefault="00082B0A" w:rsidP="00A44C8F">
      <w:pPr>
        <w:pStyle w:val="ListParagraph"/>
        <w:numPr>
          <w:ilvl w:val="1"/>
          <w:numId w:val="1"/>
        </w:numPr>
        <w:spacing w:after="0" w:line="240" w:lineRule="auto"/>
      </w:pPr>
      <w:r>
        <w:t>SUMMARY</w:t>
      </w:r>
    </w:p>
    <w:p w14:paraId="18978297" w14:textId="30B2F8BC" w:rsidR="00082B0A" w:rsidRDefault="00DB0305" w:rsidP="00A44C8F">
      <w:pPr>
        <w:pStyle w:val="ListParagraph"/>
        <w:numPr>
          <w:ilvl w:val="0"/>
          <w:numId w:val="2"/>
        </w:numPr>
        <w:spacing w:after="0" w:line="240" w:lineRule="auto"/>
      </w:pPr>
      <w:r>
        <w:t>Section includes:</w:t>
      </w:r>
    </w:p>
    <w:p w14:paraId="5CFD1239" w14:textId="40D044A7" w:rsidR="00DB0305" w:rsidRDefault="00157822" w:rsidP="00DB0305">
      <w:pPr>
        <w:pStyle w:val="ListParagraph"/>
        <w:numPr>
          <w:ilvl w:val="0"/>
          <w:numId w:val="3"/>
        </w:numPr>
      </w:pPr>
      <w:proofErr w:type="spellStart"/>
      <w:r>
        <w:t>AcousticTrac</w:t>
      </w:r>
      <w:proofErr w:type="spellEnd"/>
      <w:r>
        <w:t xml:space="preserve"> soundproofing curtain by Residential</w:t>
      </w:r>
      <w:r w:rsidR="00DB0305">
        <w:t xml:space="preserve"> Acoustics.</w:t>
      </w:r>
    </w:p>
    <w:p w14:paraId="2751E54D" w14:textId="5A5A2C95" w:rsidR="00DB0305" w:rsidRDefault="00DB0305" w:rsidP="00A44C8F">
      <w:pPr>
        <w:spacing w:after="0" w:line="240" w:lineRule="auto"/>
      </w:pPr>
      <w:r>
        <w:t xml:space="preserve">1.2 </w:t>
      </w:r>
      <w:r w:rsidR="00EB1BBD">
        <w:tab/>
        <w:t>RELATED DOCUMENTS</w:t>
      </w:r>
    </w:p>
    <w:p w14:paraId="506D3BBA" w14:textId="2BED3F55" w:rsidR="00EB1BBD" w:rsidRDefault="00EB1BBD" w:rsidP="00A44C8F">
      <w:pPr>
        <w:pStyle w:val="ListParagraph"/>
        <w:spacing w:after="0" w:line="240" w:lineRule="auto"/>
      </w:pPr>
      <w:r>
        <w:t xml:space="preserve">A.    Drawings and general provisions of the Contract including supplements and addendums.  </w:t>
      </w:r>
    </w:p>
    <w:p w14:paraId="47A35C7F" w14:textId="2DC88217" w:rsidR="00EB1BBD" w:rsidRDefault="00EB1BBD" w:rsidP="00EB1BBD">
      <w:pPr>
        <w:pStyle w:val="ListParagraph"/>
      </w:pPr>
      <w:r>
        <w:t xml:space="preserve">B.     Applicable Specification Sections: Division 01 – General and Division 09 – Finishes. </w:t>
      </w:r>
    </w:p>
    <w:p w14:paraId="46DFE3BF" w14:textId="6605ECE1" w:rsidR="008F6807" w:rsidRDefault="008F6807" w:rsidP="008F6807">
      <w:pPr>
        <w:spacing w:after="0" w:line="240" w:lineRule="auto"/>
      </w:pPr>
      <w:bookmarkStart w:id="0" w:name="_Hlk510794211"/>
      <w:r>
        <w:t>1.3</w:t>
      </w:r>
      <w:r>
        <w:tab/>
        <w:t>REFERENCES</w:t>
      </w:r>
    </w:p>
    <w:p w14:paraId="1631012A" w14:textId="20291A81" w:rsidR="008F6807" w:rsidRDefault="008F6807" w:rsidP="008F6807">
      <w:pPr>
        <w:pStyle w:val="ListParagraph"/>
        <w:numPr>
          <w:ilvl w:val="0"/>
          <w:numId w:val="5"/>
        </w:numPr>
        <w:spacing w:after="0" w:line="240" w:lineRule="auto"/>
      </w:pPr>
      <w:r>
        <w:t>International Building Code (IBC) 2012:</w:t>
      </w:r>
    </w:p>
    <w:bookmarkEnd w:id="0"/>
    <w:p w14:paraId="63EA978F" w14:textId="4C8047ED" w:rsidR="008F6807" w:rsidRDefault="008F6807" w:rsidP="008F6807">
      <w:pPr>
        <w:pStyle w:val="ListParagraph"/>
        <w:numPr>
          <w:ilvl w:val="0"/>
          <w:numId w:val="7"/>
        </w:numPr>
        <w:spacing w:after="0" w:line="240" w:lineRule="auto"/>
      </w:pPr>
      <w:r>
        <w:t xml:space="preserve">Section 1207 – </w:t>
      </w:r>
      <w:r w:rsidRPr="008A7DC9">
        <w:rPr>
          <w:i/>
        </w:rPr>
        <w:t>Sound Transmission</w:t>
      </w:r>
    </w:p>
    <w:p w14:paraId="70541BD2" w14:textId="08C1A94C" w:rsidR="008F6807" w:rsidRDefault="008F6807" w:rsidP="008F6807">
      <w:pPr>
        <w:pStyle w:val="ListParagraph"/>
        <w:numPr>
          <w:ilvl w:val="0"/>
          <w:numId w:val="5"/>
        </w:numPr>
        <w:spacing w:after="0" w:line="240" w:lineRule="auto"/>
      </w:pPr>
      <w:r>
        <w:t>ASTM Tests:</w:t>
      </w:r>
    </w:p>
    <w:p w14:paraId="01A4008D" w14:textId="49FAD9F3" w:rsidR="008A7DC9" w:rsidRPr="008A7DC9" w:rsidRDefault="008A7DC9" w:rsidP="008A7DC9">
      <w:pPr>
        <w:pStyle w:val="ListParagraph"/>
        <w:numPr>
          <w:ilvl w:val="0"/>
          <w:numId w:val="8"/>
        </w:numPr>
        <w:spacing w:after="0" w:line="240" w:lineRule="auto"/>
      </w:pPr>
      <w:r>
        <w:t xml:space="preserve">E90 – </w:t>
      </w:r>
      <w:r>
        <w:rPr>
          <w:i/>
        </w:rPr>
        <w:t>Standard Test Method for Laboratory Measurement of Airborne Sound Transmission Loss of Building Partitions and Elements</w:t>
      </w:r>
      <w:r w:rsidR="00B14AFF">
        <w:rPr>
          <w:i/>
        </w:rPr>
        <w:t>.</w:t>
      </w:r>
    </w:p>
    <w:p w14:paraId="0C5EE0AA" w14:textId="79301CFA" w:rsidR="008F6807" w:rsidRDefault="008F6807" w:rsidP="00B14AFF">
      <w:pPr>
        <w:spacing w:after="0" w:line="240" w:lineRule="auto"/>
      </w:pPr>
      <w:r>
        <w:tab/>
      </w:r>
      <w:r>
        <w:tab/>
      </w:r>
      <w:r>
        <w:tab/>
      </w:r>
    </w:p>
    <w:p w14:paraId="1C8151E3" w14:textId="1E90F508" w:rsidR="00082B0A" w:rsidRDefault="00A44C8F" w:rsidP="00A44C8F">
      <w:pPr>
        <w:spacing w:after="0" w:line="240" w:lineRule="auto"/>
      </w:pPr>
      <w:r>
        <w:t>1.</w:t>
      </w:r>
      <w:r w:rsidR="008F6807">
        <w:t>4</w:t>
      </w:r>
      <w:r>
        <w:tab/>
        <w:t>SUBMITTALS</w:t>
      </w:r>
    </w:p>
    <w:p w14:paraId="0A3AF04E" w14:textId="77777777" w:rsidR="00A44C8F" w:rsidRDefault="00A44C8F" w:rsidP="00B14AFF">
      <w:pPr>
        <w:pStyle w:val="ListParagraph"/>
        <w:numPr>
          <w:ilvl w:val="0"/>
          <w:numId w:val="9"/>
        </w:numPr>
        <w:spacing w:after="0" w:line="240" w:lineRule="auto"/>
      </w:pPr>
      <w:r>
        <w:t>For each product indicated:</w:t>
      </w:r>
    </w:p>
    <w:p w14:paraId="3B03BFB4" w14:textId="5D5C4F8C" w:rsidR="00A44C8F" w:rsidRDefault="00A44C8F" w:rsidP="00A44C8F">
      <w:pPr>
        <w:pStyle w:val="ListParagraph"/>
        <w:numPr>
          <w:ilvl w:val="0"/>
          <w:numId w:val="6"/>
        </w:numPr>
        <w:spacing w:after="0" w:line="240" w:lineRule="auto"/>
      </w:pPr>
      <w:r>
        <w:t>Product Data</w:t>
      </w:r>
      <w:r w:rsidR="00A628C7">
        <w:t xml:space="preserve"> Sheet</w:t>
      </w:r>
      <w:r>
        <w:t>: manufacturer’s specifications</w:t>
      </w:r>
      <w:r w:rsidR="00A07432">
        <w:t xml:space="preserve"> including lab</w:t>
      </w:r>
      <w:r w:rsidR="00A628C7">
        <w:t>oratory</w:t>
      </w:r>
      <w:r w:rsidR="00A07432">
        <w:t xml:space="preserve"> test summary</w:t>
      </w:r>
      <w:r>
        <w:t>.</w:t>
      </w:r>
    </w:p>
    <w:p w14:paraId="34D7CB1E" w14:textId="44C55350" w:rsidR="00A44C8F" w:rsidRDefault="00A44C8F" w:rsidP="00A44C8F">
      <w:pPr>
        <w:pStyle w:val="ListParagraph"/>
        <w:numPr>
          <w:ilvl w:val="0"/>
          <w:numId w:val="6"/>
        </w:numPr>
        <w:spacing w:after="0" w:line="240" w:lineRule="auto"/>
      </w:pPr>
      <w:r>
        <w:t xml:space="preserve">Installation Instructions: </w:t>
      </w:r>
      <w:r w:rsidR="00A07432">
        <w:t>detailed installation procedure including jobsite condition</w:t>
      </w:r>
      <w:r w:rsidR="00D104DF">
        <w:t xml:space="preserve"> requirements,</w:t>
      </w:r>
      <w:r w:rsidR="00A07432">
        <w:t xml:space="preserve"> surface preparation requirements</w:t>
      </w:r>
      <w:r w:rsidR="00D104DF">
        <w:t>, and approved products</w:t>
      </w:r>
      <w:r w:rsidR="00A07432">
        <w:t xml:space="preserve">.  </w:t>
      </w:r>
    </w:p>
    <w:p w14:paraId="3BF37501" w14:textId="77777777" w:rsidR="00B14AFF" w:rsidRDefault="00B14AFF" w:rsidP="00B14AFF">
      <w:pPr>
        <w:pStyle w:val="ListParagraph"/>
        <w:spacing w:after="0" w:line="240" w:lineRule="auto"/>
        <w:ind w:left="1440"/>
      </w:pPr>
    </w:p>
    <w:p w14:paraId="4B53391A" w14:textId="244C934E" w:rsidR="00B14AFF" w:rsidRDefault="00B14AFF" w:rsidP="00B14AFF">
      <w:pPr>
        <w:spacing w:after="0" w:line="240" w:lineRule="auto"/>
      </w:pPr>
      <w:r>
        <w:t>1.5</w:t>
      </w:r>
      <w:r>
        <w:tab/>
        <w:t>DELIVERY, STORAGE, AND HANDLING</w:t>
      </w:r>
    </w:p>
    <w:p w14:paraId="50A4CC3E" w14:textId="77777777" w:rsidR="00B14AFF" w:rsidRDefault="00B14AFF" w:rsidP="00B14AFF">
      <w:pPr>
        <w:pStyle w:val="ListParagraph"/>
        <w:numPr>
          <w:ilvl w:val="0"/>
          <w:numId w:val="10"/>
        </w:numPr>
        <w:spacing w:after="0" w:line="240" w:lineRule="auto"/>
      </w:pPr>
      <w:r>
        <w:t>All materials shall be delivered in original unopened packaging.</w:t>
      </w:r>
    </w:p>
    <w:p w14:paraId="1C51E316" w14:textId="604CD94A" w:rsidR="00157822" w:rsidRDefault="00157822" w:rsidP="00B14AFF">
      <w:pPr>
        <w:pStyle w:val="ListParagraph"/>
        <w:numPr>
          <w:ilvl w:val="0"/>
          <w:numId w:val="11"/>
        </w:numPr>
        <w:spacing w:after="0" w:line="240" w:lineRule="auto"/>
      </w:pPr>
      <w:proofErr w:type="spellStart"/>
      <w:r>
        <w:t>AcousticTrac</w:t>
      </w:r>
      <w:proofErr w:type="spellEnd"/>
      <w:r>
        <w:t xml:space="preserve"> shall be hung within 72 hours to allow the interior of the curtain core to relax and acclimate.</w:t>
      </w:r>
    </w:p>
    <w:p w14:paraId="01D99AD1" w14:textId="0C819531" w:rsidR="00DC0BF1" w:rsidRDefault="00DC0BF1" w:rsidP="00157822">
      <w:pPr>
        <w:pStyle w:val="ListParagraph"/>
        <w:numPr>
          <w:ilvl w:val="1"/>
          <w:numId w:val="11"/>
        </w:numPr>
        <w:spacing w:after="0" w:line="240" w:lineRule="auto"/>
      </w:pPr>
      <w:r>
        <w:t>If stored below freezing temperatures, material may require up to 48 hours of acclimation to regain pliability.</w:t>
      </w:r>
    </w:p>
    <w:p w14:paraId="37429A8E" w14:textId="24CFD101" w:rsidR="00B14AFF" w:rsidRDefault="00157822" w:rsidP="00157822">
      <w:pPr>
        <w:pStyle w:val="ListParagraph"/>
        <w:numPr>
          <w:ilvl w:val="1"/>
          <w:numId w:val="11"/>
        </w:numPr>
        <w:spacing w:after="0" w:line="240" w:lineRule="auto"/>
      </w:pPr>
      <w:r>
        <w:t xml:space="preserve">Acclimate </w:t>
      </w:r>
      <w:proofErr w:type="spellStart"/>
      <w:r>
        <w:t>AcoustiTrac</w:t>
      </w:r>
      <w:proofErr w:type="spellEnd"/>
      <w:r w:rsidR="00DC0BF1">
        <w:t xml:space="preserve"> for a minimum of 24 hours at temperatures 60 degrees (F) or greater to reduce material stiffness when handling. </w:t>
      </w:r>
      <w:r w:rsidR="00B14AFF">
        <w:t xml:space="preserve"> </w:t>
      </w:r>
    </w:p>
    <w:p w14:paraId="6077728B" w14:textId="147FF98C" w:rsidR="00A628C7" w:rsidRDefault="00A628C7" w:rsidP="00A628C7">
      <w:pPr>
        <w:spacing w:after="0" w:line="240" w:lineRule="auto"/>
      </w:pPr>
    </w:p>
    <w:p w14:paraId="70169538" w14:textId="610386FB" w:rsidR="00A628C7" w:rsidRDefault="00A628C7" w:rsidP="00A628C7">
      <w:pPr>
        <w:spacing w:after="0" w:line="240" w:lineRule="auto"/>
      </w:pPr>
      <w:r>
        <w:t>1.6</w:t>
      </w:r>
      <w:r>
        <w:tab/>
        <w:t>PROJECT CONDITIONS</w:t>
      </w:r>
    </w:p>
    <w:p w14:paraId="6B24BC8B" w14:textId="76EC8BF2" w:rsidR="00A628C7" w:rsidRDefault="00712611" w:rsidP="00A628C7">
      <w:pPr>
        <w:pStyle w:val="ListParagraph"/>
        <w:numPr>
          <w:ilvl w:val="0"/>
          <w:numId w:val="12"/>
        </w:numPr>
        <w:spacing w:after="0" w:line="240" w:lineRule="auto"/>
      </w:pPr>
      <w:proofErr w:type="spellStart"/>
      <w:r>
        <w:t>AcousticTrac</w:t>
      </w:r>
      <w:proofErr w:type="spellEnd"/>
      <w:r w:rsidR="00DC0BF1">
        <w:t xml:space="preserve"> is typically installed </w:t>
      </w:r>
      <w:r>
        <w:t>after buildout is complete.</w:t>
      </w:r>
      <w:r w:rsidR="00DC0BF1">
        <w:t xml:space="preserve"> </w:t>
      </w:r>
      <w:r w:rsidR="00A628C7">
        <w:t xml:space="preserve"> </w:t>
      </w:r>
    </w:p>
    <w:p w14:paraId="1712C829" w14:textId="162ACD4A" w:rsidR="00DC0BF1" w:rsidRDefault="00DC0BF1" w:rsidP="00A628C7">
      <w:pPr>
        <w:pStyle w:val="ListParagraph"/>
        <w:numPr>
          <w:ilvl w:val="0"/>
          <w:numId w:val="12"/>
        </w:numPr>
        <w:spacing w:after="0" w:line="240" w:lineRule="auto"/>
      </w:pPr>
      <w:r>
        <w:t>Ensure that all applicable inspections are completed prior</w:t>
      </w:r>
      <w:r w:rsidR="00712611">
        <w:t xml:space="preserve"> to installation of </w:t>
      </w:r>
      <w:proofErr w:type="spellStart"/>
      <w:r w:rsidR="00712611">
        <w:t>AcousticTrac</w:t>
      </w:r>
      <w:proofErr w:type="spellEnd"/>
      <w:r>
        <w:t xml:space="preserve">. </w:t>
      </w:r>
    </w:p>
    <w:p w14:paraId="001D6B28" w14:textId="77777777" w:rsidR="009156E0" w:rsidRDefault="009156E0" w:rsidP="00533CC1">
      <w:pPr>
        <w:spacing w:after="0" w:line="240" w:lineRule="auto"/>
      </w:pPr>
    </w:p>
    <w:p w14:paraId="17BDF495" w14:textId="6320E5D1" w:rsidR="00533CC1" w:rsidRDefault="00533CC1" w:rsidP="00533CC1">
      <w:pPr>
        <w:spacing w:after="0" w:line="240" w:lineRule="auto"/>
      </w:pPr>
      <w:r>
        <w:t xml:space="preserve">PART 2 – PRODUCTS </w:t>
      </w:r>
    </w:p>
    <w:p w14:paraId="00BC696E" w14:textId="57255B7B" w:rsidR="00533CC1" w:rsidRDefault="00533CC1" w:rsidP="00533CC1">
      <w:pPr>
        <w:spacing w:after="0" w:line="240" w:lineRule="auto"/>
      </w:pPr>
    </w:p>
    <w:p w14:paraId="6969BCC4" w14:textId="0E67E0BB" w:rsidR="00533CC1" w:rsidRDefault="00533CC1" w:rsidP="00533CC1">
      <w:pPr>
        <w:spacing w:after="0" w:line="240" w:lineRule="auto"/>
      </w:pPr>
      <w:r>
        <w:t>2.1</w:t>
      </w:r>
      <w:r>
        <w:tab/>
      </w:r>
      <w:r w:rsidR="00157822">
        <w:t>ACOUSTICTRAC BY RESIDENTIAL</w:t>
      </w:r>
      <w:r>
        <w:t xml:space="preserve"> ACOUSTICS</w:t>
      </w:r>
    </w:p>
    <w:p w14:paraId="187BA5DD" w14:textId="4C6D8CB4" w:rsidR="00533CC1" w:rsidRDefault="00533CC1" w:rsidP="00533CC1">
      <w:pPr>
        <w:pStyle w:val="ListParagraph"/>
        <w:numPr>
          <w:ilvl w:val="0"/>
          <w:numId w:val="14"/>
        </w:numPr>
        <w:spacing w:after="0" w:line="240" w:lineRule="auto"/>
      </w:pPr>
      <w:r>
        <w:t>Materials:</w:t>
      </w:r>
    </w:p>
    <w:p w14:paraId="21BBB97F" w14:textId="5EF5BDE1" w:rsidR="00533CC1" w:rsidRDefault="00157822" w:rsidP="00533CC1">
      <w:pPr>
        <w:pStyle w:val="ListParagraph"/>
        <w:numPr>
          <w:ilvl w:val="0"/>
          <w:numId w:val="15"/>
        </w:numPr>
        <w:spacing w:after="0" w:line="240" w:lineRule="auto"/>
      </w:pPr>
      <w:r>
        <w:t xml:space="preserve">Flexible interior Mass Loaded Vinyl (MLV) core. </w:t>
      </w:r>
      <w:r w:rsidR="00533CC1">
        <w:t xml:space="preserve">Engineered </w:t>
      </w:r>
      <w:r>
        <w:t>for sound reduction.</w:t>
      </w:r>
    </w:p>
    <w:p w14:paraId="0312563F" w14:textId="3B13B167" w:rsidR="00712611" w:rsidRDefault="00712611" w:rsidP="00533CC1">
      <w:pPr>
        <w:pStyle w:val="ListParagraph"/>
        <w:numPr>
          <w:ilvl w:val="0"/>
          <w:numId w:val="15"/>
        </w:numPr>
        <w:spacing w:after="0" w:line="240" w:lineRule="auto"/>
      </w:pPr>
      <w:r>
        <w:t>100% Duck Cotton Canvas</w:t>
      </w:r>
    </w:p>
    <w:p w14:paraId="0D07DC2A" w14:textId="31F1A0D6" w:rsidR="008479F1" w:rsidRDefault="008479F1" w:rsidP="008479F1">
      <w:pPr>
        <w:pStyle w:val="ListParagraph"/>
        <w:numPr>
          <w:ilvl w:val="0"/>
          <w:numId w:val="14"/>
        </w:numPr>
        <w:spacing w:after="0" w:line="240" w:lineRule="auto"/>
      </w:pPr>
      <w:r>
        <w:t>Dimensions:</w:t>
      </w:r>
    </w:p>
    <w:p w14:paraId="1DB3F2DB" w14:textId="1A49C0FC" w:rsidR="008479F1" w:rsidRDefault="008479F1" w:rsidP="008479F1">
      <w:pPr>
        <w:pStyle w:val="ListParagraph"/>
        <w:numPr>
          <w:ilvl w:val="0"/>
          <w:numId w:val="16"/>
        </w:numPr>
        <w:spacing w:after="0" w:line="240" w:lineRule="auto"/>
      </w:pPr>
      <w:r>
        <w:t xml:space="preserve">Thickness: 1/8” </w:t>
      </w:r>
    </w:p>
    <w:p w14:paraId="4FE2DC4B" w14:textId="015E97A9" w:rsidR="008479F1" w:rsidRDefault="008479F1" w:rsidP="008479F1">
      <w:pPr>
        <w:pStyle w:val="ListParagraph"/>
        <w:numPr>
          <w:ilvl w:val="0"/>
          <w:numId w:val="16"/>
        </w:numPr>
        <w:spacing w:after="0" w:line="240" w:lineRule="auto"/>
      </w:pPr>
      <w:r>
        <w:lastRenderedPageBreak/>
        <w:t xml:space="preserve">Weight: </w:t>
      </w:r>
      <w:r w:rsidR="00157822">
        <w:t xml:space="preserve">0.5 – </w:t>
      </w:r>
      <w:r>
        <w:t>1</w:t>
      </w:r>
      <w:r w:rsidR="00157822">
        <w:t>.0</w:t>
      </w:r>
      <w:r w:rsidR="00BF5C31">
        <w:t xml:space="preserve"> </w:t>
      </w:r>
      <w:proofErr w:type="spellStart"/>
      <w:r w:rsidR="00BF5C31">
        <w:t>lb</w:t>
      </w:r>
      <w:proofErr w:type="spellEnd"/>
      <w:r w:rsidR="00BF5C31">
        <w:t>/sf</w:t>
      </w:r>
      <w:bookmarkStart w:id="1" w:name="_GoBack"/>
      <w:bookmarkEnd w:id="1"/>
    </w:p>
    <w:p w14:paraId="08BC48EE" w14:textId="37E1CC05" w:rsidR="008479F1" w:rsidRDefault="008479F1" w:rsidP="008479F1">
      <w:pPr>
        <w:pStyle w:val="ListParagraph"/>
        <w:numPr>
          <w:ilvl w:val="0"/>
          <w:numId w:val="16"/>
        </w:numPr>
        <w:spacing w:after="0" w:line="240" w:lineRule="auto"/>
      </w:pPr>
      <w:r>
        <w:t xml:space="preserve">Sizes: </w:t>
      </w:r>
      <w:r w:rsidR="00157822">
        <w:t>18”</w:t>
      </w:r>
      <w:r w:rsidR="003A520E">
        <w:t>H</w:t>
      </w:r>
      <w:r w:rsidR="00157822">
        <w:t xml:space="preserve"> – 130”</w:t>
      </w:r>
      <w:r w:rsidR="003A520E">
        <w:t>W</w:t>
      </w:r>
      <w:r>
        <w:t xml:space="preserve">; custom </w:t>
      </w:r>
      <w:r w:rsidR="00157822">
        <w:t xml:space="preserve">sizes </w:t>
      </w:r>
      <w:r>
        <w:t xml:space="preserve">available.  </w:t>
      </w:r>
    </w:p>
    <w:p w14:paraId="0F0B86BA" w14:textId="2464C309" w:rsidR="008479F1" w:rsidRDefault="008479F1" w:rsidP="008479F1">
      <w:pPr>
        <w:pStyle w:val="ListParagraph"/>
        <w:numPr>
          <w:ilvl w:val="0"/>
          <w:numId w:val="16"/>
        </w:numPr>
        <w:spacing w:after="0" w:line="240" w:lineRule="auto"/>
      </w:pPr>
      <w:r>
        <w:t>Tolerances:</w:t>
      </w:r>
    </w:p>
    <w:p w14:paraId="489AF461" w14:textId="6079B8A3" w:rsidR="008479F1" w:rsidRDefault="008479F1" w:rsidP="008479F1">
      <w:pPr>
        <w:pStyle w:val="ListParagraph"/>
        <w:numPr>
          <w:ilvl w:val="1"/>
          <w:numId w:val="16"/>
        </w:numPr>
        <w:spacing w:after="0" w:line="240" w:lineRule="auto"/>
      </w:pPr>
      <w:r>
        <w:t>Width: +/- 0.5”</w:t>
      </w:r>
    </w:p>
    <w:p w14:paraId="38AD238D" w14:textId="392C3BED" w:rsidR="008479F1" w:rsidRDefault="008479F1" w:rsidP="008479F1">
      <w:pPr>
        <w:pStyle w:val="ListParagraph"/>
        <w:numPr>
          <w:ilvl w:val="1"/>
          <w:numId w:val="16"/>
        </w:numPr>
        <w:spacing w:after="0" w:line="240" w:lineRule="auto"/>
      </w:pPr>
      <w:r>
        <w:t>Length: +/- 1%</w:t>
      </w:r>
    </w:p>
    <w:p w14:paraId="7103CE5C" w14:textId="0DD1B468" w:rsidR="008479F1" w:rsidRDefault="008479F1" w:rsidP="008479F1">
      <w:pPr>
        <w:pStyle w:val="ListParagraph"/>
        <w:numPr>
          <w:ilvl w:val="1"/>
          <w:numId w:val="16"/>
        </w:numPr>
        <w:spacing w:after="0" w:line="240" w:lineRule="auto"/>
      </w:pPr>
      <w:r>
        <w:t>Nominal Thickness: +/- 0.10”</w:t>
      </w:r>
    </w:p>
    <w:p w14:paraId="4BD3AE1F" w14:textId="683121B8" w:rsidR="008479F1" w:rsidRDefault="004E7856" w:rsidP="008479F1">
      <w:pPr>
        <w:pStyle w:val="ListParagraph"/>
        <w:numPr>
          <w:ilvl w:val="0"/>
          <w:numId w:val="14"/>
        </w:numPr>
        <w:spacing w:after="0" w:line="240" w:lineRule="auto"/>
      </w:pPr>
      <w:r>
        <w:t>Performance:</w:t>
      </w:r>
    </w:p>
    <w:p w14:paraId="3FE76D21" w14:textId="3A56CE39" w:rsidR="004E7856" w:rsidRDefault="007279AE" w:rsidP="004E7856">
      <w:pPr>
        <w:pStyle w:val="ListParagraph"/>
        <w:numPr>
          <w:ilvl w:val="0"/>
          <w:numId w:val="17"/>
        </w:numPr>
        <w:spacing w:after="0" w:line="240" w:lineRule="auto"/>
      </w:pPr>
      <w:r>
        <w:t>Minimum STC</w:t>
      </w:r>
      <w:r w:rsidR="004E7856">
        <w:t xml:space="preserve"> = 2</w:t>
      </w:r>
      <w:r w:rsidR="00157822">
        <w:t xml:space="preserve">1 (MLV 0.5/SF). STC 25 </w:t>
      </w:r>
      <w:r w:rsidR="00712611">
        <w:t>(MLV 1.0/SF)</w:t>
      </w:r>
    </w:p>
    <w:p w14:paraId="2EF09ADF" w14:textId="3A3DD314" w:rsidR="00712611" w:rsidRDefault="00712611" w:rsidP="004E7856">
      <w:pPr>
        <w:pStyle w:val="ListParagraph"/>
        <w:numPr>
          <w:ilvl w:val="0"/>
          <w:numId w:val="17"/>
        </w:numPr>
        <w:spacing w:after="0" w:line="240" w:lineRule="auto"/>
      </w:pPr>
      <w:r>
        <w:t>Blackout Curtain, up to 99% light-blocking capability</w:t>
      </w:r>
    </w:p>
    <w:p w14:paraId="0A1397B4" w14:textId="6B169A8E" w:rsidR="004E7856" w:rsidRDefault="004E7856" w:rsidP="004E7856">
      <w:pPr>
        <w:pStyle w:val="ListParagraph"/>
        <w:numPr>
          <w:ilvl w:val="0"/>
          <w:numId w:val="17"/>
        </w:numPr>
        <w:spacing w:after="0" w:line="240" w:lineRule="auto"/>
      </w:pPr>
      <w:r>
        <w:t>Flammability Rating:</w:t>
      </w:r>
    </w:p>
    <w:p w14:paraId="7281EAE4" w14:textId="0EC46A8D" w:rsidR="004E7856" w:rsidRDefault="00712611" w:rsidP="004E7856">
      <w:pPr>
        <w:pStyle w:val="ListParagraph"/>
        <w:numPr>
          <w:ilvl w:val="1"/>
          <w:numId w:val="17"/>
        </w:numPr>
        <w:spacing w:after="0" w:line="240" w:lineRule="auto"/>
      </w:pPr>
      <w:r>
        <w:t>Class A</w:t>
      </w:r>
      <w:r w:rsidR="004E7856">
        <w:t xml:space="preserve"> (ASTM E84 Rev. A)</w:t>
      </w:r>
    </w:p>
    <w:p w14:paraId="36E7AB14" w14:textId="6C5CA29F" w:rsidR="004E7856" w:rsidRDefault="00712611" w:rsidP="00712611">
      <w:pPr>
        <w:pStyle w:val="ListParagraph"/>
        <w:numPr>
          <w:ilvl w:val="1"/>
          <w:numId w:val="17"/>
        </w:numPr>
        <w:spacing w:after="0" w:line="240" w:lineRule="auto"/>
      </w:pPr>
      <w:r>
        <w:t>Non-FR Treated</w:t>
      </w:r>
      <w:r w:rsidR="003A520E">
        <w:t xml:space="preserve"> unless requested.</w:t>
      </w:r>
    </w:p>
    <w:p w14:paraId="4472BCD8" w14:textId="751E0B18" w:rsidR="007B5173" w:rsidRDefault="007B5173" w:rsidP="007B5173">
      <w:pPr>
        <w:spacing w:after="0" w:line="240" w:lineRule="auto"/>
      </w:pPr>
    </w:p>
    <w:p w14:paraId="1C9C9035" w14:textId="537DAC8B" w:rsidR="007B5173" w:rsidRDefault="007B5173" w:rsidP="007B5173">
      <w:pPr>
        <w:spacing w:after="0" w:line="240" w:lineRule="auto"/>
      </w:pPr>
      <w:r>
        <w:t xml:space="preserve">PART 3 – EXECUTION </w:t>
      </w:r>
    </w:p>
    <w:p w14:paraId="17514563" w14:textId="23DFA83B" w:rsidR="007B5173" w:rsidRDefault="007B5173" w:rsidP="007B5173">
      <w:pPr>
        <w:spacing w:after="0" w:line="240" w:lineRule="auto"/>
      </w:pPr>
    </w:p>
    <w:p w14:paraId="56459AED" w14:textId="3A417BE5" w:rsidR="007B5173" w:rsidRDefault="007B5173" w:rsidP="007B5173">
      <w:pPr>
        <w:spacing w:after="0" w:line="240" w:lineRule="auto"/>
      </w:pPr>
      <w:r>
        <w:t>3.1</w:t>
      </w:r>
      <w:r>
        <w:tab/>
      </w:r>
      <w:r w:rsidR="000B4ADB">
        <w:t xml:space="preserve">PREPARATION  </w:t>
      </w:r>
    </w:p>
    <w:p w14:paraId="37B2A469" w14:textId="7F1272F1" w:rsidR="00A67FE0" w:rsidRDefault="000B4ADB" w:rsidP="00741893">
      <w:pPr>
        <w:spacing w:after="0" w:line="240" w:lineRule="auto"/>
        <w:ind w:left="1080" w:hanging="360"/>
      </w:pPr>
      <w:r>
        <w:t>A.</w:t>
      </w:r>
      <w:r w:rsidR="00A81562">
        <w:t xml:space="preserve">   </w:t>
      </w:r>
      <w:r w:rsidR="003A520E">
        <w:t>Commercial grade wall or ceiling-mounted</w:t>
      </w:r>
      <w:r w:rsidR="007279AE">
        <w:t xml:space="preserve"> </w:t>
      </w:r>
      <w:r w:rsidR="003A520E">
        <w:t xml:space="preserve">hardware available. </w:t>
      </w:r>
    </w:p>
    <w:p w14:paraId="1AE9F49A" w14:textId="52C3A597" w:rsidR="00A67FE0" w:rsidRDefault="00A67FE0" w:rsidP="00A67FE0">
      <w:pPr>
        <w:spacing w:after="0" w:line="240" w:lineRule="auto"/>
      </w:pPr>
      <w:r>
        <w:t>3.2</w:t>
      </w:r>
      <w:r>
        <w:tab/>
        <w:t xml:space="preserve">INSTALLATION </w:t>
      </w:r>
    </w:p>
    <w:p w14:paraId="69AA9B61" w14:textId="56F45D06" w:rsidR="00741893" w:rsidRDefault="00741893" w:rsidP="00A67FE0">
      <w:pPr>
        <w:pStyle w:val="ListParagraph"/>
        <w:numPr>
          <w:ilvl w:val="0"/>
          <w:numId w:val="20"/>
        </w:numPr>
        <w:spacing w:after="0" w:line="240" w:lineRule="auto"/>
      </w:pPr>
      <w:r>
        <w:t xml:space="preserve">Remove curtain from the shipping box, discard plastic sleeve and </w:t>
      </w:r>
      <w:r w:rsidR="00BF5C31">
        <w:t>place on a flat surface</w:t>
      </w:r>
      <w:r>
        <w:t xml:space="preserve"> to allow for accurate measurements</w:t>
      </w:r>
    </w:p>
    <w:p w14:paraId="2ADDC31B" w14:textId="43234018" w:rsidR="00741893" w:rsidRDefault="00741893" w:rsidP="00741893">
      <w:pPr>
        <w:pStyle w:val="ListParagraph"/>
        <w:numPr>
          <w:ilvl w:val="0"/>
          <w:numId w:val="20"/>
        </w:numPr>
        <w:spacing w:after="0" w:line="240" w:lineRule="auto"/>
      </w:pPr>
      <w:r>
        <w:t>Hold track on the ceiling making sure that it’s centered over the window or sliding glass door. Using a pencil, have your assistant mark the locations for screw holes. When all holes are market, remove track from ceiling</w:t>
      </w:r>
    </w:p>
    <w:p w14:paraId="6EF83557" w14:textId="529F28C0" w:rsidR="00741893" w:rsidRDefault="00741893" w:rsidP="00741893">
      <w:pPr>
        <w:pStyle w:val="ListParagraph"/>
        <w:numPr>
          <w:ilvl w:val="0"/>
          <w:numId w:val="20"/>
        </w:numPr>
        <w:spacing w:after="0" w:line="240" w:lineRule="auto"/>
      </w:pPr>
      <w:r>
        <w:t>With your 5/16” drill bit, drill a pilot hole in the ceiling at each point.</w:t>
      </w:r>
    </w:p>
    <w:p w14:paraId="4C256BA3" w14:textId="5184DACA" w:rsidR="00741893" w:rsidRDefault="00741893" w:rsidP="00741893">
      <w:pPr>
        <w:pStyle w:val="ListParagraph"/>
        <w:numPr>
          <w:ilvl w:val="0"/>
          <w:numId w:val="20"/>
        </w:numPr>
        <w:spacing w:after="0" w:line="240" w:lineRule="auto"/>
      </w:pPr>
      <w:r>
        <w:t xml:space="preserve">Take the white plastic toggles from bag. Pinch two ends of the toggle and feed it through each ceiling </w:t>
      </w:r>
      <w:proofErr w:type="gramStart"/>
      <w:r>
        <w:t>hole</w:t>
      </w:r>
      <w:proofErr w:type="gramEnd"/>
      <w:r>
        <w:t xml:space="preserve">. </w:t>
      </w:r>
      <w:r w:rsidR="002A407A">
        <w:t xml:space="preserve">Once they are entirely through </w:t>
      </w:r>
      <w:r>
        <w:t>the hole, the toggles will expand and grip the backside of the drywall or ceiling snugly.</w:t>
      </w:r>
    </w:p>
    <w:p w14:paraId="6E91B4CC" w14:textId="58CCD79C" w:rsidR="00741893" w:rsidRDefault="00741893" w:rsidP="00741893">
      <w:pPr>
        <w:pStyle w:val="ListParagraph"/>
        <w:numPr>
          <w:ilvl w:val="0"/>
          <w:numId w:val="20"/>
        </w:numPr>
        <w:spacing w:after="0" w:line="240" w:lineRule="auto"/>
      </w:pPr>
      <w:r>
        <w:t>Hold track up to ceiling toggles and line up screw holes. Have assistant screw each screw through the track holes to attach the track to ceiling</w:t>
      </w:r>
    </w:p>
    <w:p w14:paraId="3A1528D9" w14:textId="0C563CB7" w:rsidR="00741893" w:rsidRDefault="00741893" w:rsidP="00741893">
      <w:pPr>
        <w:pStyle w:val="ListParagraph"/>
        <w:numPr>
          <w:ilvl w:val="0"/>
          <w:numId w:val="20"/>
        </w:numPr>
        <w:spacing w:after="0" w:line="240" w:lineRule="auto"/>
      </w:pPr>
      <w:r>
        <w:t>Lay curtain with the underside facing up. Align the magnets around the perimeter</w:t>
      </w:r>
      <w:r w:rsidR="002A407A">
        <w:t>. E</w:t>
      </w:r>
      <w:r w:rsidR="00BF5C31">
        <w:t>ach magnetic stri</w:t>
      </w:r>
      <w:r w:rsidR="002A407A">
        <w:t>p will be labeled with an arrow which points to the top of the curtain.</w:t>
      </w:r>
    </w:p>
    <w:p w14:paraId="735478B3" w14:textId="1AB7E0F7" w:rsidR="002A407A" w:rsidRDefault="002A407A" w:rsidP="002A407A">
      <w:pPr>
        <w:pStyle w:val="ListParagraph"/>
        <w:numPr>
          <w:ilvl w:val="1"/>
          <w:numId w:val="20"/>
        </w:numPr>
        <w:spacing w:after="0" w:line="240" w:lineRule="auto"/>
      </w:pPr>
      <w:r>
        <w:t>With a split panel, the tie back will be labeled along with the magnetic strip</w:t>
      </w:r>
    </w:p>
    <w:p w14:paraId="012C80F8" w14:textId="6363ED61" w:rsidR="002A407A" w:rsidRDefault="002A407A" w:rsidP="002A407A">
      <w:pPr>
        <w:pStyle w:val="ListParagraph"/>
        <w:numPr>
          <w:ilvl w:val="0"/>
          <w:numId w:val="20"/>
        </w:numPr>
        <w:spacing w:after="0" w:line="240" w:lineRule="auto"/>
      </w:pPr>
      <w:r>
        <w:t>Carefully align each magnetic strip to its corresponding section on the perimeter. Be sure each magnetic section is overlapping correctly.</w:t>
      </w:r>
    </w:p>
    <w:p w14:paraId="70A16876" w14:textId="71B7503D" w:rsidR="002A407A" w:rsidRDefault="002A407A" w:rsidP="002A407A">
      <w:pPr>
        <w:pStyle w:val="ListParagraph"/>
        <w:numPr>
          <w:ilvl w:val="0"/>
          <w:numId w:val="20"/>
        </w:numPr>
        <w:spacing w:after="0" w:line="240" w:lineRule="auto"/>
      </w:pPr>
      <w:r>
        <w:t>Remove one end cap using a ¼” socket or a pair of pliers.</w:t>
      </w:r>
    </w:p>
    <w:p w14:paraId="049F6376" w14:textId="0506DA7A" w:rsidR="002A407A" w:rsidRDefault="002A407A" w:rsidP="002A407A">
      <w:pPr>
        <w:pStyle w:val="ListParagraph"/>
        <w:numPr>
          <w:ilvl w:val="0"/>
          <w:numId w:val="20"/>
        </w:numPr>
        <w:spacing w:after="0" w:line="240" w:lineRule="auto"/>
      </w:pPr>
      <w:r>
        <w:t>Hold curtain up and have assistant place gliders into track. A stepladder may be needed.</w:t>
      </w:r>
    </w:p>
    <w:p w14:paraId="01787400" w14:textId="0B968539" w:rsidR="002A407A" w:rsidRDefault="002A407A" w:rsidP="002A407A">
      <w:pPr>
        <w:pStyle w:val="ListParagraph"/>
        <w:numPr>
          <w:ilvl w:val="1"/>
          <w:numId w:val="20"/>
        </w:numPr>
        <w:spacing w:after="0" w:line="240" w:lineRule="auto"/>
      </w:pPr>
      <w:r>
        <w:t>Note: the plastic base of each glider has a closed-</w:t>
      </w:r>
      <w:r w:rsidR="00BF5C31">
        <w:t>o</w:t>
      </w:r>
      <w:r>
        <w:t>ff section on one side and an open section on the other. Make sure the open side of the base is facing inward towards the window opening.</w:t>
      </w:r>
    </w:p>
    <w:p w14:paraId="64BBBBD5" w14:textId="5C9E9E32" w:rsidR="002A407A" w:rsidRDefault="002A407A" w:rsidP="002A407A">
      <w:pPr>
        <w:pStyle w:val="ListParagraph"/>
        <w:numPr>
          <w:ilvl w:val="1"/>
          <w:numId w:val="20"/>
        </w:numPr>
        <w:spacing w:after="0" w:line="240" w:lineRule="auto"/>
      </w:pPr>
      <w:r>
        <w:t xml:space="preserve">With a split-panel </w:t>
      </w:r>
      <w:proofErr w:type="spellStart"/>
      <w:r>
        <w:t>AcousticTrac</w:t>
      </w:r>
      <w:proofErr w:type="spellEnd"/>
      <w:r>
        <w:t>, insert overlap carrier exactly like the gliders into the track, to where it is hidden behind the curtain in the center. This allows for the two panels to overlap and seal effectively.</w:t>
      </w:r>
    </w:p>
    <w:p w14:paraId="4C27BD7A" w14:textId="0EF4D546" w:rsidR="002A407A" w:rsidRDefault="002A407A" w:rsidP="002A407A">
      <w:pPr>
        <w:pStyle w:val="ListParagraph"/>
        <w:numPr>
          <w:ilvl w:val="0"/>
          <w:numId w:val="20"/>
        </w:numPr>
        <w:spacing w:after="0" w:line="240" w:lineRule="auto"/>
      </w:pPr>
      <w:r>
        <w:t>Reattach the removed end cap using ¼” socket</w:t>
      </w:r>
    </w:p>
    <w:p w14:paraId="61A6A4A3" w14:textId="2CEF9C37" w:rsidR="002A407A" w:rsidRDefault="002A407A" w:rsidP="002A407A">
      <w:pPr>
        <w:pStyle w:val="ListParagraph"/>
        <w:numPr>
          <w:ilvl w:val="0"/>
          <w:numId w:val="20"/>
        </w:numPr>
        <w:spacing w:after="0" w:line="240" w:lineRule="auto"/>
      </w:pPr>
      <w:r>
        <w:t>When you have hung your curtain, peel off the backing of the magnetic perimeter seal so the adhesive side is exposed. The curtain should be entirely flat when pressed against the wall to prevent ripples in the center.</w:t>
      </w:r>
    </w:p>
    <w:p w14:paraId="7F48B0EF" w14:textId="0B11C9CD" w:rsidR="002A407A" w:rsidRDefault="002A407A" w:rsidP="002A407A">
      <w:pPr>
        <w:pStyle w:val="ListParagraph"/>
        <w:numPr>
          <w:ilvl w:val="0"/>
          <w:numId w:val="20"/>
        </w:numPr>
        <w:spacing w:after="0" w:line="240" w:lineRule="auto"/>
      </w:pPr>
      <w:r>
        <w:lastRenderedPageBreak/>
        <w:t xml:space="preserve">Press curtain and adhesive edges firmly to the wall and let sit for 30 seconds. Apply pressure to the top and sides to make sure the adhesive </w:t>
      </w:r>
      <w:r w:rsidR="00BF5C31">
        <w:t>side of the magnets are attached to the wall surface.</w:t>
      </w:r>
    </w:p>
    <w:p w14:paraId="5F318D97" w14:textId="12EAFD32" w:rsidR="00BF5C31" w:rsidRDefault="00BF5C31" w:rsidP="00BF5C31">
      <w:pPr>
        <w:pStyle w:val="ListParagraph"/>
        <w:numPr>
          <w:ilvl w:val="1"/>
          <w:numId w:val="20"/>
        </w:numPr>
        <w:spacing w:after="0" w:line="240" w:lineRule="auto"/>
      </w:pPr>
      <w:r>
        <w:t xml:space="preserve">Carefully detach the curtain making sure the backing is attached to the surface. </w:t>
      </w:r>
    </w:p>
    <w:p w14:paraId="02874D57" w14:textId="1BAEA680" w:rsidR="008926BE" w:rsidRDefault="008926BE" w:rsidP="00BF5C31">
      <w:pPr>
        <w:spacing w:after="0" w:line="240" w:lineRule="auto"/>
      </w:pPr>
    </w:p>
    <w:p w14:paraId="0E379BE5" w14:textId="77777777" w:rsidR="008926BE" w:rsidRDefault="008926BE" w:rsidP="008926BE">
      <w:pPr>
        <w:pStyle w:val="ListParagraph"/>
        <w:spacing w:after="0" w:line="240" w:lineRule="auto"/>
        <w:ind w:left="0"/>
      </w:pPr>
    </w:p>
    <w:p w14:paraId="16363035" w14:textId="75245757" w:rsidR="008926BE" w:rsidRDefault="008926BE" w:rsidP="008926BE">
      <w:pPr>
        <w:pStyle w:val="ListParagraph"/>
        <w:spacing w:after="0" w:line="240" w:lineRule="auto"/>
        <w:ind w:left="0"/>
      </w:pPr>
      <w:r>
        <w:t>END OF SECTION</w:t>
      </w:r>
    </w:p>
    <w:p w14:paraId="486B5651" w14:textId="0ACD4623" w:rsidR="00533CC1" w:rsidRDefault="00533CC1" w:rsidP="00533CC1">
      <w:pPr>
        <w:pStyle w:val="ListParagraph"/>
        <w:spacing w:after="0" w:line="240" w:lineRule="auto"/>
        <w:ind w:left="1440"/>
      </w:pPr>
    </w:p>
    <w:p w14:paraId="6FCF5730" w14:textId="25A2C2C4" w:rsidR="00A44C8F" w:rsidRDefault="00A44C8F" w:rsidP="00A628C7">
      <w:pPr>
        <w:spacing w:after="0" w:line="240" w:lineRule="auto"/>
      </w:pPr>
    </w:p>
    <w:sectPr w:rsidR="00A4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7EA"/>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51E41"/>
    <w:multiLevelType w:val="hybridMultilevel"/>
    <w:tmpl w:val="3CB20D08"/>
    <w:lvl w:ilvl="0" w:tplc="8EF85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D108C"/>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0625F"/>
    <w:multiLevelType w:val="hybridMultilevel"/>
    <w:tmpl w:val="8942322A"/>
    <w:lvl w:ilvl="0" w:tplc="FE20B9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DA47FA"/>
    <w:multiLevelType w:val="hybridMultilevel"/>
    <w:tmpl w:val="239C5B48"/>
    <w:lvl w:ilvl="0" w:tplc="AAC0374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3421F0"/>
    <w:multiLevelType w:val="hybridMultilevel"/>
    <w:tmpl w:val="546872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4C647C"/>
    <w:multiLevelType w:val="hybridMultilevel"/>
    <w:tmpl w:val="C14287BE"/>
    <w:lvl w:ilvl="0" w:tplc="9E3CF3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8C457C"/>
    <w:multiLevelType w:val="hybridMultilevel"/>
    <w:tmpl w:val="DB8C3BC2"/>
    <w:lvl w:ilvl="0" w:tplc="1FD82C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4F32BC"/>
    <w:multiLevelType w:val="hybridMultilevel"/>
    <w:tmpl w:val="C14287BE"/>
    <w:lvl w:ilvl="0" w:tplc="9E3CF3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135A67"/>
    <w:multiLevelType w:val="hybridMultilevel"/>
    <w:tmpl w:val="C4DA5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291865"/>
    <w:multiLevelType w:val="hybridMultilevel"/>
    <w:tmpl w:val="E5E2ABE2"/>
    <w:lvl w:ilvl="0" w:tplc="489047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DC4E5C"/>
    <w:multiLevelType w:val="hybridMultilevel"/>
    <w:tmpl w:val="D92AD880"/>
    <w:lvl w:ilvl="0" w:tplc="10ECAD64">
      <w:start w:val="1"/>
      <w:numFmt w:val="decimal"/>
      <w:lvlText w:val="%1."/>
      <w:lvlJc w:val="left"/>
      <w:pPr>
        <w:ind w:left="1440" w:hanging="360"/>
      </w:pPr>
      <w:rPr>
        <w:rFonts w:hint="default"/>
      </w:rPr>
    </w:lvl>
    <w:lvl w:ilvl="1" w:tplc="306E598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9744B0"/>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9666B6"/>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BA09EA"/>
    <w:multiLevelType w:val="multilevel"/>
    <w:tmpl w:val="353CC4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D646A7"/>
    <w:multiLevelType w:val="hybridMultilevel"/>
    <w:tmpl w:val="D3A63F12"/>
    <w:lvl w:ilvl="0" w:tplc="91B40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9137EB"/>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F872BB"/>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45006"/>
    <w:multiLevelType w:val="hybridMultilevel"/>
    <w:tmpl w:val="94585AFA"/>
    <w:lvl w:ilvl="0" w:tplc="7CC8A8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103ABF"/>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BF6FFD"/>
    <w:multiLevelType w:val="hybridMultilevel"/>
    <w:tmpl w:val="61927D58"/>
    <w:lvl w:ilvl="0" w:tplc="590EC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2C0521"/>
    <w:multiLevelType w:val="hybridMultilevel"/>
    <w:tmpl w:val="5F7A2822"/>
    <w:lvl w:ilvl="0" w:tplc="77AA3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1"/>
  </w:num>
  <w:num w:numId="4">
    <w:abstractNumId w:val="5"/>
  </w:num>
  <w:num w:numId="5">
    <w:abstractNumId w:val="12"/>
  </w:num>
  <w:num w:numId="6">
    <w:abstractNumId w:val="10"/>
  </w:num>
  <w:num w:numId="7">
    <w:abstractNumId w:val="15"/>
  </w:num>
  <w:num w:numId="8">
    <w:abstractNumId w:val="3"/>
  </w:num>
  <w:num w:numId="9">
    <w:abstractNumId w:val="19"/>
  </w:num>
  <w:num w:numId="10">
    <w:abstractNumId w:val="0"/>
  </w:num>
  <w:num w:numId="11">
    <w:abstractNumId w:val="4"/>
  </w:num>
  <w:num w:numId="12">
    <w:abstractNumId w:val="16"/>
  </w:num>
  <w:num w:numId="13">
    <w:abstractNumId w:val="20"/>
  </w:num>
  <w:num w:numId="14">
    <w:abstractNumId w:val="13"/>
  </w:num>
  <w:num w:numId="15">
    <w:abstractNumId w:val="1"/>
  </w:num>
  <w:num w:numId="16">
    <w:abstractNumId w:val="18"/>
  </w:num>
  <w:num w:numId="17">
    <w:abstractNumId w:val="7"/>
  </w:num>
  <w:num w:numId="18">
    <w:abstractNumId w:val="8"/>
  </w:num>
  <w:num w:numId="19">
    <w:abstractNumId w:val="6"/>
  </w:num>
  <w:num w:numId="20">
    <w:abstractNumId w:val="2"/>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0A"/>
    <w:rsid w:val="00005DE8"/>
    <w:rsid w:val="00082B0A"/>
    <w:rsid w:val="000B4ADB"/>
    <w:rsid w:val="000C158F"/>
    <w:rsid w:val="000D374B"/>
    <w:rsid w:val="001058A4"/>
    <w:rsid w:val="00157822"/>
    <w:rsid w:val="001C7297"/>
    <w:rsid w:val="001F1B10"/>
    <w:rsid w:val="00214501"/>
    <w:rsid w:val="00220F1A"/>
    <w:rsid w:val="002256F0"/>
    <w:rsid w:val="00226543"/>
    <w:rsid w:val="00230732"/>
    <w:rsid w:val="00233E2D"/>
    <w:rsid w:val="002641A2"/>
    <w:rsid w:val="00274C55"/>
    <w:rsid w:val="00284C7D"/>
    <w:rsid w:val="002873AC"/>
    <w:rsid w:val="002A1CC4"/>
    <w:rsid w:val="002A407A"/>
    <w:rsid w:val="002B0002"/>
    <w:rsid w:val="002D3F68"/>
    <w:rsid w:val="00302494"/>
    <w:rsid w:val="00304382"/>
    <w:rsid w:val="003044A0"/>
    <w:rsid w:val="003206AD"/>
    <w:rsid w:val="0032729D"/>
    <w:rsid w:val="003349B7"/>
    <w:rsid w:val="0034344C"/>
    <w:rsid w:val="003716C0"/>
    <w:rsid w:val="003767E5"/>
    <w:rsid w:val="003A520E"/>
    <w:rsid w:val="003B22C5"/>
    <w:rsid w:val="003C29C4"/>
    <w:rsid w:val="003C2C78"/>
    <w:rsid w:val="003D1833"/>
    <w:rsid w:val="00452045"/>
    <w:rsid w:val="0047670D"/>
    <w:rsid w:val="004A43E4"/>
    <w:rsid w:val="004B3847"/>
    <w:rsid w:val="004C4DE7"/>
    <w:rsid w:val="004E7856"/>
    <w:rsid w:val="00533CC1"/>
    <w:rsid w:val="005803D6"/>
    <w:rsid w:val="005A75AF"/>
    <w:rsid w:val="005B3763"/>
    <w:rsid w:val="005B42D0"/>
    <w:rsid w:val="0064306A"/>
    <w:rsid w:val="006B0FA3"/>
    <w:rsid w:val="006D243F"/>
    <w:rsid w:val="006F2274"/>
    <w:rsid w:val="006F7962"/>
    <w:rsid w:val="00701AFB"/>
    <w:rsid w:val="00712611"/>
    <w:rsid w:val="00714077"/>
    <w:rsid w:val="007279AE"/>
    <w:rsid w:val="00741893"/>
    <w:rsid w:val="0076610C"/>
    <w:rsid w:val="007773E6"/>
    <w:rsid w:val="00780FAE"/>
    <w:rsid w:val="007B5173"/>
    <w:rsid w:val="007E348F"/>
    <w:rsid w:val="00820215"/>
    <w:rsid w:val="00844FCD"/>
    <w:rsid w:val="008479F1"/>
    <w:rsid w:val="008773F9"/>
    <w:rsid w:val="008926BE"/>
    <w:rsid w:val="008965AB"/>
    <w:rsid w:val="008A7DC9"/>
    <w:rsid w:val="008C4495"/>
    <w:rsid w:val="008F6807"/>
    <w:rsid w:val="008F68F2"/>
    <w:rsid w:val="0090046D"/>
    <w:rsid w:val="0091076B"/>
    <w:rsid w:val="0091551E"/>
    <w:rsid w:val="009156E0"/>
    <w:rsid w:val="00917ADC"/>
    <w:rsid w:val="00972A70"/>
    <w:rsid w:val="009807F4"/>
    <w:rsid w:val="00991FB0"/>
    <w:rsid w:val="00996144"/>
    <w:rsid w:val="009E6BF3"/>
    <w:rsid w:val="00A07432"/>
    <w:rsid w:val="00A07F24"/>
    <w:rsid w:val="00A216E3"/>
    <w:rsid w:val="00A44C8F"/>
    <w:rsid w:val="00A628C7"/>
    <w:rsid w:val="00A67FE0"/>
    <w:rsid w:val="00A81562"/>
    <w:rsid w:val="00A83DBC"/>
    <w:rsid w:val="00AB1898"/>
    <w:rsid w:val="00AC3DDF"/>
    <w:rsid w:val="00AD3755"/>
    <w:rsid w:val="00AE4189"/>
    <w:rsid w:val="00B0443A"/>
    <w:rsid w:val="00B14AFF"/>
    <w:rsid w:val="00B21A4F"/>
    <w:rsid w:val="00B40339"/>
    <w:rsid w:val="00B5629B"/>
    <w:rsid w:val="00BD2DEA"/>
    <w:rsid w:val="00BF5C31"/>
    <w:rsid w:val="00BF7ABE"/>
    <w:rsid w:val="00C2224A"/>
    <w:rsid w:val="00C43BFD"/>
    <w:rsid w:val="00C46B23"/>
    <w:rsid w:val="00C5539E"/>
    <w:rsid w:val="00C9755F"/>
    <w:rsid w:val="00CD624C"/>
    <w:rsid w:val="00CF6FFB"/>
    <w:rsid w:val="00D035A7"/>
    <w:rsid w:val="00D0462F"/>
    <w:rsid w:val="00D059F8"/>
    <w:rsid w:val="00D104DF"/>
    <w:rsid w:val="00D30133"/>
    <w:rsid w:val="00D31E7D"/>
    <w:rsid w:val="00DB0305"/>
    <w:rsid w:val="00DC0BF1"/>
    <w:rsid w:val="00DD46A0"/>
    <w:rsid w:val="00DD5927"/>
    <w:rsid w:val="00DE7885"/>
    <w:rsid w:val="00E04AB3"/>
    <w:rsid w:val="00E54507"/>
    <w:rsid w:val="00E67DB7"/>
    <w:rsid w:val="00E824DA"/>
    <w:rsid w:val="00E9397A"/>
    <w:rsid w:val="00EB1BBD"/>
    <w:rsid w:val="00F10CC7"/>
    <w:rsid w:val="00F2695C"/>
    <w:rsid w:val="00F35229"/>
    <w:rsid w:val="00F455A3"/>
    <w:rsid w:val="00F8432D"/>
    <w:rsid w:val="00FD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Cordes</dc:creator>
  <cp:lastModifiedBy>Casey</cp:lastModifiedBy>
  <cp:revision>2</cp:revision>
  <dcterms:created xsi:type="dcterms:W3CDTF">2018-04-30T18:12:00Z</dcterms:created>
  <dcterms:modified xsi:type="dcterms:W3CDTF">2018-04-30T18:12:00Z</dcterms:modified>
</cp:coreProperties>
</file>