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B7C24" w14:textId="33D2B09D" w:rsidR="001C7297" w:rsidRDefault="008D46F7">
      <w:proofErr w:type="spellStart"/>
      <w:r>
        <w:t>GypStep</w:t>
      </w:r>
      <w:proofErr w:type="spellEnd"/>
      <w:r>
        <w:t xml:space="preserve"> </w:t>
      </w:r>
      <w:proofErr w:type="spellStart"/>
      <w:r>
        <w:t>Blokker</w:t>
      </w:r>
      <w:proofErr w:type="spellEnd"/>
      <w:r>
        <w:t xml:space="preserve"> – Spec</w:t>
      </w:r>
      <w:r w:rsidR="00C14C6C">
        <w:t>ification</w:t>
      </w:r>
      <w:bookmarkStart w:id="0" w:name="_GoBack"/>
      <w:bookmarkEnd w:id="0"/>
    </w:p>
    <w:p w14:paraId="173626C1" w14:textId="7F440B55" w:rsidR="008D46F7" w:rsidRDefault="008D46F7">
      <w:proofErr w:type="spellStart"/>
      <w:r>
        <w:t>GypStep</w:t>
      </w:r>
      <w:proofErr w:type="spellEnd"/>
      <w:r>
        <w:t xml:space="preserve"> </w:t>
      </w:r>
      <w:proofErr w:type="spellStart"/>
      <w:r>
        <w:t>Blokker</w:t>
      </w:r>
      <w:proofErr w:type="spellEnd"/>
      <w:r>
        <w:t xml:space="preserve"> by Commercial Acoustics or </w:t>
      </w:r>
      <w:r w:rsidRPr="003F013E">
        <w:t>alternate; 8mm thick</w:t>
      </w:r>
      <w:r w:rsidR="00BD0775" w:rsidRPr="003F013E">
        <w:t xml:space="preserve">, </w:t>
      </w:r>
      <w:r w:rsidR="00BD0775">
        <w:t>recycled</w:t>
      </w:r>
      <w:r>
        <w:t xml:space="preserve"> rubber floor underlayment to be adhered directly to concrete slab beneath lightweight concrete topping</w:t>
      </w:r>
      <w:r w:rsidR="004D2EF6">
        <w:t xml:space="preserve"> </w:t>
      </w:r>
      <w:r w:rsidR="003F013E">
        <w:t>or</w:t>
      </w:r>
      <w:r w:rsidR="004D2EF6">
        <w:t xml:space="preserve"> plywood raft system</w:t>
      </w:r>
      <w:r>
        <w:t xml:space="preserve">. </w:t>
      </w:r>
      <w:r w:rsidR="004106CE">
        <w:t xml:space="preserve"> Lightweight concrete to be poured directly on top of </w:t>
      </w:r>
      <w:proofErr w:type="spellStart"/>
      <w:r w:rsidR="004106CE">
        <w:t>GypS</w:t>
      </w:r>
      <w:r w:rsidR="00BD0775">
        <w:t>tep</w:t>
      </w:r>
      <w:proofErr w:type="spellEnd"/>
      <w:r w:rsidR="00BD0775">
        <w:t xml:space="preserve"> </w:t>
      </w:r>
      <w:proofErr w:type="spellStart"/>
      <w:r w:rsidR="00BD0775">
        <w:t>Blokker</w:t>
      </w:r>
      <w:proofErr w:type="spellEnd"/>
      <w:r w:rsidR="00BD0775">
        <w:t xml:space="preserve"> layer.  Material </w:t>
      </w:r>
      <w:r w:rsidR="004106CE">
        <w:t xml:space="preserve">is to be field cut to proper dimensions.  Provide ISO-strips </w:t>
      </w:r>
      <w:r w:rsidR="006B664C" w:rsidRPr="00075B0D">
        <w:t>along</w:t>
      </w:r>
      <w:r w:rsidR="004106CE" w:rsidRPr="00075B0D">
        <w:t xml:space="preserve"> </w:t>
      </w:r>
      <w:r w:rsidR="004106CE">
        <w:t>perimeter and partition walls where applicable</w:t>
      </w:r>
      <w:r w:rsidR="003F013E">
        <w:t xml:space="preserve"> to isolate concrete from studs and perimeter</w:t>
      </w:r>
      <w:r w:rsidR="004106CE">
        <w:t xml:space="preserve">.  </w:t>
      </w:r>
      <w:proofErr w:type="spellStart"/>
      <w:r w:rsidR="004D2EF6">
        <w:t>GypStep</w:t>
      </w:r>
      <w:proofErr w:type="spellEnd"/>
      <w:r w:rsidR="004D2EF6">
        <w:t xml:space="preserve"> </w:t>
      </w:r>
      <w:proofErr w:type="spellStart"/>
      <w:r w:rsidR="004D2EF6">
        <w:t>Blokker</w:t>
      </w:r>
      <w:proofErr w:type="spellEnd"/>
      <w:r w:rsidR="004D2EF6">
        <w:t xml:space="preserve"> is </w:t>
      </w:r>
      <w:proofErr w:type="spellStart"/>
      <w:r w:rsidR="004D2EF6">
        <w:t>GreenCircle</w:t>
      </w:r>
      <w:proofErr w:type="spellEnd"/>
      <w:r w:rsidR="004D2EF6">
        <w:t xml:space="preserve"> certified for recycled content and can qualify for 8 LEED points. </w:t>
      </w:r>
      <w:r w:rsidR="004106CE">
        <w:t xml:space="preserve"> </w:t>
      </w:r>
    </w:p>
    <w:p w14:paraId="67A90B6F" w14:textId="4B76E177" w:rsidR="008D46F7" w:rsidRPr="00075B0D" w:rsidRDefault="006B664C">
      <w:r w:rsidRPr="00075B0D">
        <w:t>Color: Black</w:t>
      </w:r>
    </w:p>
    <w:p w14:paraId="66E528F3" w14:textId="0CD3CE1E" w:rsidR="006B664C" w:rsidRPr="00075B0D" w:rsidRDefault="006B664C">
      <w:r w:rsidRPr="00075B0D">
        <w:t>Material: Recycled Rubber</w:t>
      </w:r>
    </w:p>
    <w:p w14:paraId="7DFDCB3D" w14:textId="48C2F71D" w:rsidR="008D46F7" w:rsidRPr="00075B0D" w:rsidRDefault="003F013E">
      <w:r>
        <w:t>Tolerances: +</w:t>
      </w:r>
      <w:r w:rsidR="006B664C" w:rsidRPr="00075B0D">
        <w:t>/- 0.5 mm</w:t>
      </w:r>
    </w:p>
    <w:p w14:paraId="34970AC6" w14:textId="155D92E3" w:rsidR="006B664C" w:rsidRDefault="006B664C">
      <w:r w:rsidRPr="00075B0D">
        <w:t>Thickness: 5mm at top of groove, 8 mm at bottom of groove</w:t>
      </w:r>
    </w:p>
    <w:p w14:paraId="14F3BD25" w14:textId="65ABE31F" w:rsidR="004D2EF6" w:rsidRDefault="004D2EF6">
      <w:r>
        <w:t>Available Depths: 6mm, 8mm, 10mm, 17mm, 25mm</w:t>
      </w:r>
    </w:p>
    <w:p w14:paraId="6EFB83A0" w14:textId="215CB650" w:rsidR="00541EA6" w:rsidRPr="00075B0D" w:rsidRDefault="00541EA6">
      <w:r>
        <w:t>W</w:t>
      </w:r>
      <w:r w:rsidR="003F013E">
        <w:t xml:space="preserve">eight: 0.10 </w:t>
      </w:r>
      <w:proofErr w:type="spellStart"/>
      <w:r w:rsidR="003F013E">
        <w:t>lbs</w:t>
      </w:r>
      <w:proofErr w:type="spellEnd"/>
      <w:r w:rsidR="003F013E">
        <w:t xml:space="preserve"> per mm per </w:t>
      </w:r>
      <w:proofErr w:type="spellStart"/>
      <w:r w:rsidR="003F013E">
        <w:t>sq</w:t>
      </w:r>
      <w:proofErr w:type="spellEnd"/>
      <w:r w:rsidR="003F013E">
        <w:t xml:space="preserve"> </w:t>
      </w:r>
      <w:proofErr w:type="spellStart"/>
      <w:r w:rsidR="003F013E">
        <w:t>ft</w:t>
      </w:r>
      <w:proofErr w:type="spellEnd"/>
    </w:p>
    <w:p w14:paraId="791795C2" w14:textId="061D9719" w:rsidR="008D46F7" w:rsidRPr="00075B0D" w:rsidRDefault="00F30CDA">
      <w:r w:rsidRPr="00075B0D">
        <w:t>IIC Testing: IIC 50 on 8” concrete per ASTM E419</w:t>
      </w:r>
    </w:p>
    <w:p w14:paraId="0B596A09" w14:textId="00458575" w:rsidR="00F30CDA" w:rsidRDefault="00F30CDA">
      <w:r w:rsidRPr="00075B0D">
        <w:t>Delta-IIC: 25 per ASTM 2179</w:t>
      </w:r>
    </w:p>
    <w:p w14:paraId="0076E7A6" w14:textId="39DAA0AC" w:rsidR="00541EA6" w:rsidRDefault="00D876EB">
      <w:r w:rsidRPr="00D876EB">
        <w:rPr>
          <w:b/>
        </w:rPr>
        <w:t>Prep Work:</w:t>
      </w:r>
      <w:r>
        <w:t xml:space="preserve"> </w:t>
      </w:r>
      <w:proofErr w:type="spellStart"/>
      <w:r>
        <w:t>GypStep</w:t>
      </w:r>
      <w:proofErr w:type="spellEnd"/>
      <w:r>
        <w:t xml:space="preserve"> </w:t>
      </w:r>
      <w:proofErr w:type="spellStart"/>
      <w:r>
        <w:t>Blokker</w:t>
      </w:r>
      <w:proofErr w:type="spellEnd"/>
      <w:r>
        <w:t xml:space="preserve"> underlayment and the flooring material must acclimatize, in their packaging, in the room where they are to be installed for at least 48 hours, at temperature of at least 65 degrees </w:t>
      </w:r>
      <w:proofErr w:type="gramStart"/>
      <w:r>
        <w:t>Fahrenheit .</w:t>
      </w:r>
      <w:proofErr w:type="gramEnd"/>
      <w:r>
        <w:t xml:space="preserve"> Before starting installation make sure the subfloor is permanently dry and free of dirt, dust and grease and other foreign matter. Concrete must be free of efflorescence and not subject to hydrostatic pressure. Subfloor moisture percentages should not exceed the flooring manufacture or Commercial Acoustics recommendation of 5 pounds per 1,000 square feet over 24 hours.</w:t>
      </w:r>
    </w:p>
    <w:p w14:paraId="3C899095" w14:textId="7CCAEC82" w:rsidR="008D46F7" w:rsidRDefault="00D876EB">
      <w:r w:rsidRPr="00D876EB">
        <w:rPr>
          <w:b/>
        </w:rPr>
        <w:t>Concrete Slab:</w:t>
      </w:r>
      <w:r>
        <w:t xml:space="preserve"> Inspect concrete subfloor for any open cracks, and fill with a high grade patch. Remove any excess concrete lumps or residue that may interfere with the installation of </w:t>
      </w:r>
      <w:proofErr w:type="spellStart"/>
      <w:r>
        <w:t>GypStep</w:t>
      </w:r>
      <w:proofErr w:type="spellEnd"/>
      <w:r>
        <w:t xml:space="preserve"> </w:t>
      </w:r>
      <w:proofErr w:type="spellStart"/>
      <w:r>
        <w:t>Blokker</w:t>
      </w:r>
      <w:proofErr w:type="spellEnd"/>
      <w:r>
        <w:t xml:space="preserve">. The concrete slab should be permanently dry. A good quality concrete waterproof sealer may be required if moisture in slab is too high. </w:t>
      </w:r>
    </w:p>
    <w:sectPr w:rsidR="008D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31186"/>
    <w:rsid w:val="00075B0D"/>
    <w:rsid w:val="000C158F"/>
    <w:rsid w:val="001058A4"/>
    <w:rsid w:val="001C7297"/>
    <w:rsid w:val="001F1B10"/>
    <w:rsid w:val="00226543"/>
    <w:rsid w:val="00233E2D"/>
    <w:rsid w:val="002641A2"/>
    <w:rsid w:val="00274C55"/>
    <w:rsid w:val="00284C7D"/>
    <w:rsid w:val="00304382"/>
    <w:rsid w:val="003206AD"/>
    <w:rsid w:val="003716C0"/>
    <w:rsid w:val="003C29C4"/>
    <w:rsid w:val="003C2C78"/>
    <w:rsid w:val="003D1833"/>
    <w:rsid w:val="003F013E"/>
    <w:rsid w:val="004106CE"/>
    <w:rsid w:val="00452045"/>
    <w:rsid w:val="004A43E4"/>
    <w:rsid w:val="004B3847"/>
    <w:rsid w:val="004C4DE7"/>
    <w:rsid w:val="004D2EF6"/>
    <w:rsid w:val="00541EA6"/>
    <w:rsid w:val="005803D6"/>
    <w:rsid w:val="005B3763"/>
    <w:rsid w:val="005B42D0"/>
    <w:rsid w:val="006B0FA3"/>
    <w:rsid w:val="006B664C"/>
    <w:rsid w:val="006D243F"/>
    <w:rsid w:val="006F2274"/>
    <w:rsid w:val="00701AFB"/>
    <w:rsid w:val="0076610C"/>
    <w:rsid w:val="007773E6"/>
    <w:rsid w:val="00844FCD"/>
    <w:rsid w:val="008773F9"/>
    <w:rsid w:val="008965AB"/>
    <w:rsid w:val="008C4495"/>
    <w:rsid w:val="008D46F7"/>
    <w:rsid w:val="008F68F2"/>
    <w:rsid w:val="0090046D"/>
    <w:rsid w:val="0091076B"/>
    <w:rsid w:val="0091551E"/>
    <w:rsid w:val="00972A70"/>
    <w:rsid w:val="00991FB0"/>
    <w:rsid w:val="00996144"/>
    <w:rsid w:val="00A216E3"/>
    <w:rsid w:val="00A25B81"/>
    <w:rsid w:val="00A83DBC"/>
    <w:rsid w:val="00AC3DDF"/>
    <w:rsid w:val="00AC69B8"/>
    <w:rsid w:val="00AE4189"/>
    <w:rsid w:val="00BD0775"/>
    <w:rsid w:val="00BF7ABE"/>
    <w:rsid w:val="00C14C6C"/>
    <w:rsid w:val="00C43BFD"/>
    <w:rsid w:val="00C46B23"/>
    <w:rsid w:val="00C5539E"/>
    <w:rsid w:val="00CD624C"/>
    <w:rsid w:val="00CF6FFB"/>
    <w:rsid w:val="00D31E7D"/>
    <w:rsid w:val="00D876EB"/>
    <w:rsid w:val="00DD46A0"/>
    <w:rsid w:val="00DD5927"/>
    <w:rsid w:val="00DE7885"/>
    <w:rsid w:val="00E04AB3"/>
    <w:rsid w:val="00E54507"/>
    <w:rsid w:val="00E67DB7"/>
    <w:rsid w:val="00E9397A"/>
    <w:rsid w:val="00F2695C"/>
    <w:rsid w:val="00F30CDA"/>
    <w:rsid w:val="00F455A3"/>
    <w:rsid w:val="00F8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541EA6"/>
    <w:pPr>
      <w:autoSpaceDE w:val="0"/>
      <w:autoSpaceDN w:val="0"/>
      <w:adjustRightInd w:val="0"/>
      <w:spacing w:after="0" w:line="181" w:lineRule="atLeast"/>
    </w:pPr>
    <w:rPr>
      <w:rFonts w:ascii="ITC Avant Garde Std Bk" w:hAnsi="ITC Avant Garde Std Bk"/>
      <w:sz w:val="24"/>
      <w:szCs w:val="24"/>
    </w:rPr>
  </w:style>
  <w:style w:type="character" w:customStyle="1" w:styleId="A5">
    <w:name w:val="A5"/>
    <w:uiPriority w:val="99"/>
    <w:rsid w:val="00541EA6"/>
    <w:rPr>
      <w:rFonts w:cs="ITC Avant Garde Std Bk"/>
      <w:color w:val="000000"/>
      <w:sz w:val="20"/>
      <w:szCs w:val="20"/>
    </w:rPr>
  </w:style>
  <w:style w:type="paragraph" w:customStyle="1" w:styleId="Pa7">
    <w:name w:val="Pa7"/>
    <w:basedOn w:val="Normal"/>
    <w:next w:val="Normal"/>
    <w:uiPriority w:val="99"/>
    <w:rsid w:val="00541EA6"/>
    <w:pPr>
      <w:autoSpaceDE w:val="0"/>
      <w:autoSpaceDN w:val="0"/>
      <w:adjustRightInd w:val="0"/>
      <w:spacing w:after="0" w:line="401" w:lineRule="atLeast"/>
    </w:pPr>
    <w:rPr>
      <w:rFonts w:ascii="ITC Avant Garde Std Bk" w:hAnsi="ITC Avant Garde Std B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541EA6"/>
    <w:pPr>
      <w:autoSpaceDE w:val="0"/>
      <w:autoSpaceDN w:val="0"/>
      <w:adjustRightInd w:val="0"/>
      <w:spacing w:after="0" w:line="181" w:lineRule="atLeast"/>
    </w:pPr>
    <w:rPr>
      <w:rFonts w:ascii="ITC Avant Garde Std Bk" w:hAnsi="ITC Avant Garde Std Bk"/>
      <w:sz w:val="24"/>
      <w:szCs w:val="24"/>
    </w:rPr>
  </w:style>
  <w:style w:type="character" w:customStyle="1" w:styleId="A5">
    <w:name w:val="A5"/>
    <w:uiPriority w:val="99"/>
    <w:rsid w:val="00541EA6"/>
    <w:rPr>
      <w:rFonts w:cs="ITC Avant Garde Std Bk"/>
      <w:color w:val="000000"/>
      <w:sz w:val="20"/>
      <w:szCs w:val="20"/>
    </w:rPr>
  </w:style>
  <w:style w:type="paragraph" w:customStyle="1" w:styleId="Pa7">
    <w:name w:val="Pa7"/>
    <w:basedOn w:val="Normal"/>
    <w:next w:val="Normal"/>
    <w:uiPriority w:val="99"/>
    <w:rsid w:val="00541EA6"/>
    <w:pPr>
      <w:autoSpaceDE w:val="0"/>
      <w:autoSpaceDN w:val="0"/>
      <w:adjustRightInd w:val="0"/>
      <w:spacing w:after="0" w:line="401" w:lineRule="atLeast"/>
    </w:pPr>
    <w:rPr>
      <w:rFonts w:ascii="ITC Avant Garde Std Bk" w:hAnsi="ITC Avant Garde Std B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Cordes</dc:creator>
  <cp:lastModifiedBy>Walker</cp:lastModifiedBy>
  <cp:revision>2</cp:revision>
  <dcterms:created xsi:type="dcterms:W3CDTF">2018-03-07T17:24:00Z</dcterms:created>
  <dcterms:modified xsi:type="dcterms:W3CDTF">2018-03-07T17:24:00Z</dcterms:modified>
</cp:coreProperties>
</file>